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6B06EE">
        <w:rPr>
          <w:rFonts w:eastAsia="Batang"/>
          <w:b/>
          <w:sz w:val="40"/>
          <w:szCs w:val="40"/>
        </w:rPr>
        <w:t>7. KL, UKE 11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tirsdag:</w:t>
            </w: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AD5A6A" w:rsidRDefault="00C12850" w:rsidP="001C4A22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A345BA" w:rsidRDefault="007F2367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Leseboka:</w:t>
            </w:r>
          </w:p>
          <w:p w:rsidR="00224FF8" w:rsidRDefault="00236F4D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s.130 – 135</w:t>
            </w:r>
          </w:p>
          <w:p w:rsidR="00236F4D" w:rsidRPr="00AD5A6A" w:rsidRDefault="00236F4D" w:rsidP="001C4A22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>Du skal kunne gjenfortelle utdraget fra boka.</w:t>
            </w:r>
          </w:p>
          <w:p w:rsidR="00224FF8" w:rsidRPr="00AD5A6A" w:rsidRDefault="00224FF8" w:rsidP="001C4A22">
            <w:pPr>
              <w:rPr>
                <w:rFonts w:eastAsia="Batang"/>
              </w:rPr>
            </w:pPr>
          </w:p>
          <w:p w:rsidR="003B2A50" w:rsidRPr="004176BE" w:rsidRDefault="00C12850" w:rsidP="001C4A22">
            <w:pPr>
              <w:rPr>
                <w:rFonts w:eastAsia="Batang"/>
                <w:b/>
              </w:rPr>
            </w:pPr>
            <w:r w:rsidRPr="004176BE">
              <w:rPr>
                <w:rFonts w:eastAsia="Batang"/>
                <w:b/>
              </w:rPr>
              <w:t>Samfunnsfag:</w:t>
            </w:r>
          </w:p>
          <w:p w:rsidR="003B2A50" w:rsidRPr="004176BE" w:rsidRDefault="003B2A50" w:rsidP="001C4A22">
            <w:pPr>
              <w:rPr>
                <w:rFonts w:eastAsia="Batang"/>
                <w:b/>
              </w:rPr>
            </w:pPr>
          </w:p>
          <w:p w:rsidR="008B5503" w:rsidRPr="004176BE" w:rsidRDefault="008B5503" w:rsidP="001C4A22">
            <w:pPr>
              <w:rPr>
                <w:rFonts w:eastAsia="Batang"/>
                <w:b/>
              </w:rPr>
            </w:pPr>
            <w:r w:rsidRPr="004176BE">
              <w:rPr>
                <w:rFonts w:eastAsia="Batang"/>
                <w:b/>
              </w:rPr>
              <w:t xml:space="preserve">Engelsk: </w:t>
            </w:r>
          </w:p>
          <w:p w:rsidR="002124FD" w:rsidRPr="00AD5A6A" w:rsidRDefault="004176BE" w:rsidP="00933571">
            <w:pPr>
              <w:rPr>
                <w:rFonts w:eastAsia="Batang"/>
              </w:rPr>
            </w:pPr>
            <w:r>
              <w:t xml:space="preserve">Tbp. Skriv en recount (en historie om noe du selv har opplevd) i preteritum (i går- formen). Level 1: 100-150 ord, level 2: 150-200 ord, level 3: 200-250 ord. Husk: </w:t>
            </w:r>
            <w:r w:rsidR="006C09A1">
              <w:t xml:space="preserve">hvem, hva, hvor, når, hvordan, </w:t>
            </w:r>
            <w:r>
              <w:t>hva du følte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65989" w:rsidRPr="00AD5A6A" w:rsidRDefault="00236F4D" w:rsidP="00351A83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 xml:space="preserve">Les s.136 </w:t>
            </w:r>
            <w:r w:rsidR="001A081E" w:rsidRPr="00AD5A6A">
              <w:rPr>
                <w:rFonts w:eastAsia="Batang"/>
              </w:rPr>
              <w:t>–</w:t>
            </w:r>
            <w:r w:rsidRPr="00AD5A6A">
              <w:rPr>
                <w:rFonts w:eastAsia="Batang"/>
              </w:rPr>
              <w:t xml:space="preserve"> 141</w:t>
            </w:r>
            <w:r w:rsidR="001A081E" w:rsidRPr="00AD5A6A">
              <w:rPr>
                <w:rFonts w:eastAsia="Batang"/>
              </w:rPr>
              <w:t>.</w:t>
            </w:r>
          </w:p>
          <w:p w:rsidR="001A081E" w:rsidRPr="00AD5A6A" w:rsidRDefault="001A081E" w:rsidP="00351A83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>Du skal kunne forklare hva sceneoverskrift, scenebeskrivelse og CONT`D er.</w:t>
            </w:r>
          </w:p>
          <w:p w:rsidR="001A081E" w:rsidRPr="001A081E" w:rsidRDefault="001A081E" w:rsidP="00351A83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>Skriv forklaringen til disse begrepene i H-boka.</w:t>
            </w:r>
          </w:p>
          <w:p w:rsidR="00673CB4" w:rsidRPr="001823CD" w:rsidRDefault="00673CB4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C09A1" w:rsidRPr="0070127A" w:rsidRDefault="006C09A1" w:rsidP="006C09A1">
            <w:pPr>
              <w:rPr>
                <w:rFonts w:eastAsia="Batang"/>
              </w:rPr>
            </w:pPr>
            <w:r w:rsidRPr="0070127A">
              <w:rPr>
                <w:rFonts w:eastAsia="Batang"/>
              </w:rPr>
              <w:t>4.</w:t>
            </w:r>
            <w:r>
              <w:rPr>
                <w:rFonts w:eastAsia="Batang"/>
              </w:rPr>
              <w:t>48 og 4.58</w:t>
            </w:r>
          </w:p>
          <w:p w:rsidR="006372B5" w:rsidRPr="006372B5" w:rsidRDefault="006372B5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</w:t>
            </w:r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703DAD" w:rsidRDefault="001A081E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s.142 – 143.</w:t>
            </w:r>
          </w:p>
          <w:p w:rsidR="001A081E" w:rsidRDefault="001A081E" w:rsidP="002E24EC">
            <w:pPr>
              <w:rPr>
                <w:rFonts w:eastAsia="Batang"/>
                <w:lang w:val="nn-NO"/>
              </w:rPr>
            </w:pPr>
            <w:r w:rsidRPr="00AD5A6A">
              <w:rPr>
                <w:rFonts w:eastAsia="Batang"/>
              </w:rPr>
              <w:t xml:space="preserve">Gjør </w:t>
            </w:r>
            <w:r w:rsidR="00174292" w:rsidRPr="00AD5A6A">
              <w:rPr>
                <w:rFonts w:eastAsia="Batang"/>
              </w:rPr>
              <w:t>oppga</w:t>
            </w:r>
            <w:r w:rsidRPr="00AD5A6A">
              <w:rPr>
                <w:rFonts w:eastAsia="Batang"/>
              </w:rPr>
              <w:t>ve 10 a og b s.143</w:t>
            </w:r>
            <w:r w:rsidR="00174292" w:rsidRPr="00AD5A6A">
              <w:rPr>
                <w:rFonts w:eastAsia="Batang"/>
              </w:rPr>
              <w:t xml:space="preserve">. </w:t>
            </w:r>
            <w:r w:rsidR="00174292">
              <w:rPr>
                <w:rFonts w:eastAsia="Batang"/>
                <w:lang w:val="nn-NO"/>
              </w:rPr>
              <w:t xml:space="preserve">Skriv i H-boka. </w:t>
            </w:r>
          </w:p>
          <w:p w:rsidR="00174292" w:rsidRPr="00AD5A6A" w:rsidRDefault="00174292" w:rsidP="002E24EC">
            <w:pPr>
              <w:rPr>
                <w:rFonts w:eastAsia="Batang"/>
                <w:lang w:val="nn-NO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C09A1" w:rsidRDefault="006C09A1" w:rsidP="006C09A1">
            <w:pPr>
              <w:rPr>
                <w:rFonts w:eastAsia="Batang"/>
              </w:rPr>
            </w:pPr>
            <w:r>
              <w:rPr>
                <w:rFonts w:eastAsia="Batang"/>
              </w:rPr>
              <w:t>4.67, 4.68, 4,69 og 4.70</w:t>
            </w:r>
          </w:p>
          <w:p w:rsidR="00D85E8B" w:rsidRPr="0070127A" w:rsidRDefault="00D85E8B" w:rsidP="00C116BB">
            <w:pPr>
              <w:rPr>
                <w:rFonts w:eastAsia="Batang"/>
              </w:rPr>
            </w:pPr>
          </w:p>
          <w:p w:rsidR="00476544" w:rsidRPr="00745275" w:rsidRDefault="00BD027C" w:rsidP="002E24EC">
            <w:pPr>
              <w:rPr>
                <w:rFonts w:eastAsia="Batang"/>
                <w:b/>
              </w:rPr>
            </w:pPr>
            <w:r w:rsidRPr="00745275">
              <w:rPr>
                <w:rFonts w:eastAsia="Batang"/>
                <w:b/>
              </w:rPr>
              <w:t>K &amp; H:</w:t>
            </w:r>
          </w:p>
          <w:p w:rsidR="00BD027C" w:rsidRPr="00745275" w:rsidRDefault="00BD027C" w:rsidP="002E24EC">
            <w:pPr>
              <w:rPr>
                <w:rFonts w:eastAsia="Batang"/>
              </w:rPr>
            </w:pPr>
          </w:p>
          <w:p w:rsidR="00AF3122" w:rsidRPr="00773972" w:rsidRDefault="00AF3122" w:rsidP="002E24EC">
            <w:pPr>
              <w:rPr>
                <w:rFonts w:eastAsia="Batang"/>
                <w:b/>
              </w:rPr>
            </w:pPr>
            <w:r w:rsidRPr="00773972">
              <w:rPr>
                <w:rFonts w:eastAsia="Batang"/>
                <w:b/>
              </w:rPr>
              <w:t>Engelsk:</w:t>
            </w:r>
          </w:p>
          <w:p w:rsidR="003B2A50" w:rsidRPr="004176BE" w:rsidRDefault="004176BE" w:rsidP="006B6998">
            <w:pPr>
              <w:rPr>
                <w:rFonts w:eastAsia="Batang"/>
              </w:rPr>
            </w:pPr>
            <w:r>
              <w:t>Løs leseforståelsesoppgaver i workbook på ditt nivå til minst en tekst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AD5A6A" w:rsidRDefault="006656DE" w:rsidP="00AF001A">
            <w:pPr>
              <w:rPr>
                <w:rFonts w:eastAsia="Batang"/>
                <w:b/>
              </w:rPr>
            </w:pPr>
            <w:r w:rsidRPr="00AD5A6A">
              <w:rPr>
                <w:rFonts w:eastAsia="Batang"/>
                <w:b/>
              </w:rPr>
              <w:t>Lekse til fredag:</w:t>
            </w:r>
          </w:p>
          <w:p w:rsidR="00C12850" w:rsidRPr="00AD5A6A" w:rsidRDefault="00C12850" w:rsidP="00A05FC4">
            <w:pPr>
              <w:rPr>
                <w:rFonts w:eastAsia="Batang"/>
                <w:b/>
              </w:rPr>
            </w:pPr>
          </w:p>
          <w:p w:rsidR="00AF3122" w:rsidRPr="00AD5A6A" w:rsidRDefault="00AF3122" w:rsidP="00A05FC4">
            <w:pPr>
              <w:rPr>
                <w:rFonts w:eastAsia="Batang"/>
                <w:b/>
              </w:rPr>
            </w:pPr>
            <w:r w:rsidRPr="00AD5A6A">
              <w:rPr>
                <w:rFonts w:eastAsia="Batang"/>
                <w:b/>
              </w:rPr>
              <w:t xml:space="preserve">Engelsk: </w:t>
            </w:r>
          </w:p>
          <w:p w:rsidR="004176BE" w:rsidRPr="00AD5A6A" w:rsidRDefault="004176BE" w:rsidP="006B6998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 xml:space="preserve">Øv til prøve. </w:t>
            </w:r>
            <w:r w:rsidRPr="003F3E96">
              <w:rPr>
                <w:rFonts w:eastAsia="Batang"/>
                <w:lang w:val="en-US"/>
              </w:rPr>
              <w:t xml:space="preserve">Tbp 132-133+ recount+ listening and reading. </w:t>
            </w:r>
            <w:r w:rsidRPr="00AD5A6A">
              <w:rPr>
                <w:rFonts w:eastAsia="Batang"/>
              </w:rPr>
              <w:t xml:space="preserve">Øv gjerne litt på nettet. Kikk litt på uregelrette verb bak i boka i preteritumsformen, for det forventes preteritum på recount. </w:t>
            </w:r>
          </w:p>
          <w:p w:rsidR="006B6998" w:rsidRPr="00AD5A6A" w:rsidRDefault="004176BE" w:rsidP="006B6998">
            <w:pPr>
              <w:rPr>
                <w:rFonts w:eastAsia="Batang"/>
              </w:rPr>
            </w:pPr>
            <w:r w:rsidRPr="00AD5A6A">
              <w:rPr>
                <w:rFonts w:eastAsia="Batang"/>
              </w:rPr>
              <w:t xml:space="preserve"> </w:t>
            </w: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AD5A6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Les.s 88 i Yggdrasil, spesielt visste du det og øv deg på morsealfaetet.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</w:t>
            </w:r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B3640E" w:rsidRPr="00B41998" w:rsidRDefault="00C110C0" w:rsidP="008B22DB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>Jeg snakker fint til meg selv og andre.</w:t>
      </w:r>
    </w:p>
    <w:p w:rsidR="00703744" w:rsidRDefault="00703744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BC55E9">
        <w:rPr>
          <w:rFonts w:eastAsia="Batang"/>
          <w:b/>
          <w:sz w:val="32"/>
          <w:szCs w:val="32"/>
        </w:rPr>
        <w:t xml:space="preserve"> </w:t>
      </w:r>
      <w:r w:rsidR="00BC55E9">
        <w:rPr>
          <w:rFonts w:eastAsia="Batang"/>
          <w:sz w:val="32"/>
          <w:szCs w:val="32"/>
        </w:rPr>
        <w:t>Gabriel</w:t>
      </w:r>
      <w:r w:rsidR="0000726F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BC55E9">
        <w:rPr>
          <w:rFonts w:eastAsia="Batang"/>
          <w:sz w:val="32"/>
          <w:szCs w:val="32"/>
        </w:rPr>
        <w:t xml:space="preserve"> Una</w:t>
      </w:r>
      <w:r w:rsidR="006B06EE">
        <w:rPr>
          <w:rFonts w:eastAsia="Batang"/>
          <w:sz w:val="32"/>
          <w:szCs w:val="32"/>
        </w:rPr>
        <w:t xml:space="preserve"> </w:t>
      </w:r>
      <w:r w:rsidR="0000726F">
        <w:rPr>
          <w:rFonts w:eastAsia="Batang"/>
          <w:sz w:val="32"/>
          <w:szCs w:val="32"/>
        </w:rPr>
        <w:t xml:space="preserve"> </w:t>
      </w:r>
    </w:p>
    <w:p w:rsidR="006B6998" w:rsidRDefault="006B6998" w:rsidP="0031089D">
      <w:pPr>
        <w:rPr>
          <w:rFonts w:eastAsia="Batang"/>
          <w:sz w:val="32"/>
          <w:szCs w:val="32"/>
        </w:rPr>
      </w:pPr>
    </w:p>
    <w:p w:rsidR="0056036B" w:rsidRDefault="008E36E9" w:rsidP="0031089D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</w:p>
    <w:p w:rsidR="006B6998" w:rsidRDefault="006B6998" w:rsidP="0031089D"/>
    <w:p w:rsidR="00B87D26" w:rsidRDefault="00023759" w:rsidP="0031089D">
      <w:pPr>
        <w:rPr>
          <w:rFonts w:eastAsia="Batang"/>
          <w:b/>
          <w:sz w:val="32"/>
          <w:szCs w:val="32"/>
        </w:rPr>
      </w:pPr>
      <w:r w:rsidRPr="00773972">
        <w:rPr>
          <w:rFonts w:eastAsia="Batang"/>
          <w:b/>
        </w:rPr>
        <w:t>Ukens diktat engelsk:</w:t>
      </w:r>
      <w:r w:rsidR="002124FD" w:rsidRPr="00773972">
        <w:rPr>
          <w:rFonts w:eastAsia="Batang"/>
          <w:b/>
        </w:rPr>
        <w:t xml:space="preserve"> </w:t>
      </w:r>
    </w:p>
    <w:p w:rsidR="00174292" w:rsidRDefault="00174292" w:rsidP="0031089D">
      <w:pPr>
        <w:rPr>
          <w:rFonts w:eastAsia="Batang"/>
          <w:b/>
          <w:sz w:val="32"/>
          <w:szCs w:val="32"/>
        </w:rPr>
      </w:pPr>
    </w:p>
    <w:p w:rsidR="00174292" w:rsidRDefault="00174292" w:rsidP="0031089D">
      <w:pPr>
        <w:rPr>
          <w:rFonts w:eastAsia="Batang"/>
          <w:b/>
          <w:sz w:val="32"/>
          <w:szCs w:val="32"/>
        </w:rPr>
      </w:pPr>
    </w:p>
    <w:p w:rsidR="00174292" w:rsidRDefault="00174292" w:rsidP="0031089D">
      <w:pPr>
        <w:rPr>
          <w:rFonts w:eastAsia="Batang"/>
          <w:b/>
          <w:sz w:val="32"/>
          <w:szCs w:val="32"/>
        </w:rPr>
      </w:pPr>
    </w:p>
    <w:p w:rsidR="004D1FAB" w:rsidRPr="008B22DB" w:rsidRDefault="00895715" w:rsidP="0031089D">
      <w:pPr>
        <w:rPr>
          <w:rFonts w:eastAsia="Batang"/>
          <w:b/>
          <w:sz w:val="32"/>
          <w:szCs w:val="32"/>
        </w:rPr>
      </w:pPr>
      <w:r w:rsidRPr="008B22DB">
        <w:rPr>
          <w:rFonts w:eastAsia="Batang"/>
          <w:b/>
          <w:sz w:val="32"/>
          <w:szCs w:val="32"/>
        </w:rPr>
        <w:lastRenderedPageBreak/>
        <w:t>Mål:</w:t>
      </w:r>
      <w:r w:rsidR="002A196F" w:rsidRPr="008B22DB">
        <w:rPr>
          <w:rFonts w:eastAsia="Batang"/>
          <w:b/>
          <w:sz w:val="32"/>
          <w:szCs w:val="32"/>
        </w:rPr>
        <w:t xml:space="preserve"> </w:t>
      </w:r>
      <w:r w:rsidR="00401054" w:rsidRPr="008B22DB">
        <w:rPr>
          <w:rFonts w:eastAsia="Batang"/>
        </w:rPr>
        <w:t>(n</w:t>
      </w:r>
      <w:r w:rsidR="002A196F" w:rsidRPr="008B22DB">
        <w:rPr>
          <w:rFonts w:eastAsia="Batang"/>
        </w:rPr>
        <w:t>orsk</w:t>
      </w:r>
      <w:r w:rsidR="004D504C" w:rsidRPr="008B22DB">
        <w:rPr>
          <w:rFonts w:eastAsia="Batang"/>
        </w:rPr>
        <w:t>, engelsk</w:t>
      </w:r>
      <w:r w:rsidR="002A196F" w:rsidRPr="008B22DB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Default="009A75BA" w:rsidP="009717B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8B22DB">
              <w:rPr>
                <w:rFonts w:eastAsia="Batang"/>
                <w:b/>
              </w:rPr>
              <w:t>Norsk:</w:t>
            </w:r>
            <w:r w:rsidR="00D04901" w:rsidRPr="008B22DB">
              <w:rPr>
                <w:rFonts w:eastAsia="Batang"/>
              </w:rPr>
              <w:t xml:space="preserve"> </w:t>
            </w:r>
            <w:r w:rsidR="007F2367">
              <w:rPr>
                <w:rFonts w:eastAsia="Batang"/>
              </w:rPr>
              <w:t>Vite hva helsetning</w:t>
            </w:r>
            <w:r w:rsidR="00026917">
              <w:rPr>
                <w:rFonts w:eastAsia="Batang"/>
              </w:rPr>
              <w:t>er</w:t>
            </w:r>
            <w:r w:rsidR="007F2367">
              <w:rPr>
                <w:rFonts w:eastAsia="Batang"/>
              </w:rPr>
              <w:t xml:space="preserve"> og leddsetning</w:t>
            </w:r>
            <w:r w:rsidR="00026917">
              <w:rPr>
                <w:rFonts w:eastAsia="Batang"/>
              </w:rPr>
              <w:t xml:space="preserve">er er. </w:t>
            </w:r>
            <w:r w:rsidR="009717B1">
              <w:rPr>
                <w:rFonts w:eastAsia="Batang"/>
              </w:rPr>
              <w:t xml:space="preserve">Analysere setninger. </w:t>
            </w:r>
            <w:r w:rsidR="00026917">
              <w:rPr>
                <w:rFonts w:eastAsia="Batang"/>
              </w:rPr>
              <w:t>Lære om hvo</w:t>
            </w:r>
            <w:r w:rsidR="009717B1">
              <w:rPr>
                <w:rFonts w:eastAsia="Batang"/>
              </w:rPr>
              <w:t xml:space="preserve">rdan en bok </w:t>
            </w:r>
          </w:p>
          <w:p w:rsidR="009717B1" w:rsidRPr="009717B1" w:rsidRDefault="009717B1" w:rsidP="009717B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k</w:t>
            </w:r>
            <w:r w:rsidRPr="009717B1">
              <w:rPr>
                <w:rFonts w:eastAsia="Batang"/>
              </w:rPr>
              <w:t>an bli film</w:t>
            </w:r>
            <w:r>
              <w:rPr>
                <w:rFonts w:eastAsia="Batang"/>
              </w:rPr>
              <w:t>, og om film som en sammensatt tekst. Kjenne til ord og begreper i et filmmanus.</w:t>
            </w:r>
          </w:p>
          <w:p w:rsidR="00026917" w:rsidRDefault="00026917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4176BE">
              <w:rPr>
                <w:rFonts w:eastAsia="Batang"/>
              </w:rPr>
              <w:t>PRØVE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773972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73972">
              <w:rPr>
                <w:rFonts w:eastAsia="Batang"/>
                <w:b/>
              </w:rPr>
              <w:t xml:space="preserve"> </w:t>
            </w:r>
            <w:r w:rsidR="007D5938">
              <w:rPr>
                <w:rFonts w:eastAsia="Batang"/>
              </w:rPr>
              <w:t>Tegne trekanter og fi</w:t>
            </w:r>
            <w:r w:rsidR="00773972">
              <w:rPr>
                <w:rFonts w:eastAsia="Batang"/>
              </w:rPr>
              <w:t>rkanter med linjal og gradskive ut fra o</w:t>
            </w:r>
            <w:r w:rsidR="009F0831">
              <w:rPr>
                <w:rFonts w:eastAsia="Batang"/>
              </w:rPr>
              <w:t xml:space="preserve">pplysninger om sider </w:t>
            </w:r>
            <w:r w:rsidR="00773972">
              <w:rPr>
                <w:rFonts w:eastAsia="Batang"/>
              </w:rPr>
              <w:t xml:space="preserve">og vinkler. Bruke målestokk til å regne ut </w:t>
            </w:r>
            <w:r w:rsidR="009F0831">
              <w:rPr>
                <w:rFonts w:eastAsia="Batang"/>
              </w:rPr>
              <w:t xml:space="preserve">hvor store </w:t>
            </w:r>
            <w:r w:rsidR="00773972">
              <w:rPr>
                <w:rFonts w:eastAsia="Batang"/>
              </w:rPr>
              <w:t>figurer og avstander</w:t>
            </w:r>
            <w:r w:rsidR="009F0831">
              <w:rPr>
                <w:rFonts w:eastAsia="Batang"/>
              </w:rPr>
              <w:t xml:space="preserve"> er</w:t>
            </w:r>
            <w:r w:rsidR="00773972">
              <w:rPr>
                <w:rFonts w:eastAsia="Batang"/>
              </w:rPr>
              <w:t xml:space="preserve"> i virkeligheten</w:t>
            </w:r>
            <w:r w:rsidR="009F0831">
              <w:rPr>
                <w:rFonts w:eastAsia="Batang"/>
              </w:rPr>
              <w:t>.</w:t>
            </w:r>
          </w:p>
        </w:tc>
      </w:tr>
    </w:tbl>
    <w:p w:rsidR="0028364B" w:rsidRDefault="0028364B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AD5A6A">
              <w:rPr>
                <w:rFonts w:eastAsia="Batang"/>
                <w:bCs/>
              </w:rPr>
              <w:t>Vi jobber praktisk og kobler strømmkretser.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D295B" w:rsidRDefault="00C21E7C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F00C10">
              <w:rPr>
                <w:rFonts w:eastAsia="Batang"/>
                <w:b/>
                <w:bCs/>
              </w:rPr>
              <w:t>«</w:t>
            </w:r>
            <w:r w:rsidR="00F00C10">
              <w:rPr>
                <w:rFonts w:eastAsia="Batang"/>
                <w:bCs/>
                <w:i/>
              </w:rPr>
              <w:t xml:space="preserve">Kristendommen – høytider og musikk» </w:t>
            </w:r>
            <w:r w:rsidR="00F00C10">
              <w:rPr>
                <w:rFonts w:eastAsia="Batang"/>
                <w:bCs/>
              </w:rPr>
              <w:t>Vi skal lære o</w:t>
            </w:r>
            <w:r w:rsidR="00745275">
              <w:rPr>
                <w:rFonts w:eastAsia="Batang"/>
                <w:bCs/>
              </w:rPr>
              <w:t>m kirkeåret, fargene det blir</w:t>
            </w:r>
          </w:p>
          <w:p w:rsidR="00F00C10" w:rsidRPr="00F00C10" w:rsidRDefault="00F00C10" w:rsidP="0080079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F00C10">
              <w:rPr>
                <w:rFonts w:eastAsia="Batang"/>
                <w:bCs/>
              </w:rPr>
              <w:t>pyntet med</w:t>
            </w:r>
            <w:r>
              <w:rPr>
                <w:rFonts w:eastAsia="Batang"/>
                <w:bCs/>
              </w:rPr>
              <w:t>, de kristne høytidene og kristen sang og 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42A3F" w:rsidRPr="00F00C10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F00C10">
              <w:rPr>
                <w:rFonts w:eastAsia="Batang"/>
                <w:bCs/>
                <w:i/>
              </w:rPr>
              <w:t xml:space="preserve">«På flukt» </w:t>
            </w:r>
            <w:r w:rsidR="00F00C10">
              <w:rPr>
                <w:rFonts w:eastAsia="Batang"/>
                <w:bCs/>
              </w:rPr>
              <w:t>Vi får lære hvorfor noen må flykte fra hjemlandet sitt, hvor flyktninger som kommer til Norge kommer fra. Hvordan det kan være å komme som flyktning til et fremmed land. Videre om det arbeidet FN og andre organisasjoner gjør for å hjelpe flyktninger.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>Nå er det innesesong.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r>
        <w:t xml:space="preserve"> </w:t>
      </w:r>
    </w:p>
    <w:p w:rsidR="004C7B0D" w:rsidRPr="004C7B0D" w:rsidRDefault="004C7B0D" w:rsidP="005D212B">
      <w:r>
        <w:t xml:space="preserve">      </w:t>
      </w:r>
      <w:r w:rsidR="001612A5">
        <w:t xml:space="preserve">            </w:t>
      </w:r>
      <w:r w:rsidR="00B20ADB">
        <w:t xml:space="preserve">  </w:t>
      </w:r>
    </w:p>
    <w:p w:rsidR="00D57D0C" w:rsidRPr="00A9035B" w:rsidRDefault="00CD07FE" w:rsidP="005D212B"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F948A4" w:rsidRDefault="00EA2D72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Vi satser på gjennomføring av Multi halvårsprøve (digital) i løpet av uka. </w:t>
            </w:r>
          </w:p>
          <w:p w:rsidR="00E21C09" w:rsidRDefault="00E21C09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55F13" w:rsidRDefault="00E21C09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dag har klassen</w:t>
            </w:r>
            <w:r w:rsidR="00F948A4">
              <w:rPr>
                <w:rFonts w:eastAsia="Batang"/>
                <w:bCs/>
              </w:rPr>
              <w:t xml:space="preserve"> fått med seg to skriv fra Skeiene ungdomsskole </w:t>
            </w:r>
            <w:r>
              <w:rPr>
                <w:rFonts w:eastAsia="Batang"/>
                <w:bCs/>
              </w:rPr>
              <w:t>som gjelder valgfag til høsten. Ber om at dere ser gjennom skrivene. Svarfrist er ikke før 21.april, så elevene har god tid på seg.</w:t>
            </w:r>
          </w:p>
          <w:p w:rsidR="00555F13" w:rsidRDefault="00555F13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55F13" w:rsidRDefault="00555F13" w:rsidP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Fredag: </w:t>
            </w:r>
            <w:r>
              <w:rPr>
                <w:rFonts w:eastAsia="Batang"/>
                <w:bCs/>
              </w:rPr>
              <w:t>Prøve chapter 4 i engelsk på fredag</w:t>
            </w:r>
          </w:p>
          <w:p w:rsidR="00261274" w:rsidRPr="00A714FE" w:rsidRDefault="00261274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1F019E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F948A4" w:rsidRDefault="00F948A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FAU ved Malmheim skole inviterer til foreldremøte tirsdag 21.mars kl 19.00-20.30. Tema er </w:t>
            </w:r>
            <w:r w:rsidR="002C0FFE">
              <w:rPr>
                <w:rFonts w:eastAsia="Batang"/>
                <w:bCs/>
              </w:rPr>
              <w:t xml:space="preserve">nettvett. </w:t>
            </w:r>
            <w:r>
              <w:rPr>
                <w:rFonts w:eastAsia="Batang"/>
                <w:bCs/>
              </w:rPr>
              <w:t xml:space="preserve">Elevene fikk med skriv hjem </w:t>
            </w:r>
            <w:r w:rsidR="002C0FFE">
              <w:rPr>
                <w:rFonts w:eastAsia="Batang"/>
                <w:bCs/>
              </w:rPr>
              <w:t>om dette i dag</w:t>
            </w:r>
            <w:r>
              <w:rPr>
                <w:rFonts w:eastAsia="Batang"/>
                <w:bCs/>
              </w:rPr>
              <w:t>.</w:t>
            </w:r>
            <w:r w:rsidR="002C0FFE">
              <w:rPr>
                <w:rFonts w:eastAsia="Batang"/>
                <w:bCs/>
              </w:rPr>
              <w:t xml:space="preserve"> (Se også skolens hjemmeside).</w:t>
            </w:r>
            <w:bookmarkStart w:id="0" w:name="_GoBack"/>
            <w:bookmarkEnd w:id="0"/>
          </w:p>
          <w:p w:rsidR="00F948A4" w:rsidRPr="00F948A4" w:rsidRDefault="00F948A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53310" w:rsidRDefault="001533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Klassetur med overnatting 24. – 25. mars. Se skrivet fra Aina og Helen</w:t>
            </w:r>
            <w:r w:rsidR="00555F13">
              <w:rPr>
                <w:rFonts w:eastAsia="Batang"/>
                <w:bCs/>
              </w:rPr>
              <w:t>.</w:t>
            </w:r>
          </w:p>
          <w:p w:rsidR="00555F13" w:rsidRDefault="00555F1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A2D72" w:rsidRDefault="006B06E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Vi skal på Skeiene ungdomsskole sin forestilling «Valg» </w:t>
            </w:r>
            <w:r w:rsidRPr="00CF536C">
              <w:rPr>
                <w:rFonts w:eastAsia="Batang"/>
                <w:bCs/>
                <w:u w:val="single"/>
              </w:rPr>
              <w:t>onsdag 29/3</w:t>
            </w:r>
            <w:r w:rsidR="003F3E96">
              <w:rPr>
                <w:rFonts w:eastAsia="Batang"/>
                <w:bCs/>
              </w:rPr>
              <w:t>. Jeg vil</w:t>
            </w:r>
            <w:r w:rsidR="00EA2D72">
              <w:rPr>
                <w:rFonts w:eastAsia="Batang"/>
                <w:bCs/>
              </w:rPr>
              <w:t xml:space="preserve"> i den forbindelse </w:t>
            </w:r>
            <w:r w:rsidR="003F3E96">
              <w:rPr>
                <w:rFonts w:eastAsia="Batang"/>
                <w:bCs/>
              </w:rPr>
              <w:t xml:space="preserve">snart </w:t>
            </w:r>
            <w:r w:rsidR="00EA2D72">
              <w:rPr>
                <w:rFonts w:eastAsia="Batang"/>
                <w:bCs/>
              </w:rPr>
              <w:t>sende ut en forespørsel på Transponder om</w:t>
            </w:r>
            <w:r w:rsidR="00CF536C">
              <w:rPr>
                <w:rFonts w:eastAsia="Batang"/>
                <w:bCs/>
              </w:rPr>
              <w:t xml:space="preserve"> foreldrekjøring.</w:t>
            </w:r>
            <w:r w:rsidR="003F3E96">
              <w:rPr>
                <w:rFonts w:eastAsia="Batang"/>
                <w:bCs/>
              </w:rPr>
              <w:t xml:space="preserve"> Minner om at </w:t>
            </w:r>
            <w:r w:rsidR="00EA2D72">
              <w:rPr>
                <w:rFonts w:eastAsia="Batang"/>
                <w:bCs/>
              </w:rPr>
              <w:t>sjåfører må fylle ut en egen sjåførerklæring for kjøring i skolens regi. Samtidig må</w:t>
            </w:r>
            <w:r w:rsidR="00CF536C">
              <w:rPr>
                <w:rFonts w:eastAsia="Batang"/>
                <w:bCs/>
              </w:rPr>
              <w:t xml:space="preserve"> </w:t>
            </w:r>
            <w:r w:rsidR="00FD48F3">
              <w:rPr>
                <w:rFonts w:eastAsia="Batang"/>
                <w:bCs/>
              </w:rPr>
              <w:t xml:space="preserve">alle </w:t>
            </w:r>
            <w:r w:rsidR="00CF536C">
              <w:rPr>
                <w:rFonts w:eastAsia="Batang"/>
                <w:bCs/>
              </w:rPr>
              <w:t>fylle ut foreldresamtykke.</w:t>
            </w:r>
          </w:p>
          <w:p w:rsidR="00CF536C" w:rsidRDefault="00CD229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Dere finner</w:t>
            </w:r>
            <w:r w:rsidR="00CF536C">
              <w:rPr>
                <w:rFonts w:eastAsia="Batang"/>
                <w:bCs/>
              </w:rPr>
              <w:t xml:space="preserve"> skjema for begge deler på </w:t>
            </w:r>
            <w:r w:rsidR="0003403E">
              <w:rPr>
                <w:rFonts w:eastAsia="Batang"/>
                <w:bCs/>
              </w:rPr>
              <w:t xml:space="preserve">forsida til </w:t>
            </w:r>
            <w:r>
              <w:rPr>
                <w:rFonts w:eastAsia="Batang"/>
                <w:bCs/>
              </w:rPr>
              <w:t>skolens hjemmeside under «</w:t>
            </w:r>
            <w:r w:rsidR="0003403E">
              <w:rPr>
                <w:rFonts w:eastAsia="Batang"/>
                <w:bCs/>
              </w:rPr>
              <w:t>Kjøring i skolens regi»</w:t>
            </w:r>
          </w:p>
          <w:p w:rsidR="004438AB" w:rsidRPr="00CF536C" w:rsidRDefault="006B06EE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>Arnfinn (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>)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3748"/>
    <w:rsid w:val="005E6EBC"/>
    <w:rsid w:val="005E7875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BE"/>
    <w:rsid w:val="00716ACA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11B7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D4B"/>
    <w:rsid w:val="00A57F59"/>
    <w:rsid w:val="00A601EF"/>
    <w:rsid w:val="00A604E5"/>
    <w:rsid w:val="00A61D3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1AE9"/>
    <w:rsid w:val="00D04901"/>
    <w:rsid w:val="00D05853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47F"/>
    <w:rsid w:val="00E26BC5"/>
    <w:rsid w:val="00E2769E"/>
    <w:rsid w:val="00E301B0"/>
    <w:rsid w:val="00E30ABA"/>
    <w:rsid w:val="00E30EFA"/>
    <w:rsid w:val="00E31047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74A"/>
    <w:rsid w:val="00FC7BBE"/>
    <w:rsid w:val="00FD1C0D"/>
    <w:rsid w:val="00FD48F3"/>
    <w:rsid w:val="00FD7B13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648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32</cp:revision>
  <cp:lastPrinted>2017-01-30T11:54:00Z</cp:lastPrinted>
  <dcterms:created xsi:type="dcterms:W3CDTF">2017-02-21T14:29:00Z</dcterms:created>
  <dcterms:modified xsi:type="dcterms:W3CDTF">2017-03-13T14:41:00Z</dcterms:modified>
</cp:coreProperties>
</file>